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7017" w14:textId="4A32090A" w:rsidR="000C499B" w:rsidRPr="000C499B" w:rsidRDefault="000C499B">
      <w:pPr>
        <w:rPr>
          <w:lang w:val="es-ES"/>
        </w:rPr>
      </w:pPr>
      <w:r>
        <w:rPr>
          <w:lang w:val="es-ES"/>
        </w:rPr>
        <w:t>ffff</w:t>
      </w:r>
    </w:p>
    <w:sectPr w:rsidR="000C499B" w:rsidRPr="000C49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9B"/>
    <w:rsid w:val="000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1296"/>
  <w15:chartTrackingRefBased/>
  <w15:docId w15:val="{BD03F1C7-8C3C-435D-BAD1-4501BA29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Umana Marin</dc:creator>
  <cp:keywords/>
  <dc:description/>
  <cp:lastModifiedBy>Jessica Umana Marin</cp:lastModifiedBy>
  <cp:revision>1</cp:revision>
  <dcterms:created xsi:type="dcterms:W3CDTF">2024-02-02T20:20:00Z</dcterms:created>
  <dcterms:modified xsi:type="dcterms:W3CDTF">2024-02-02T20:20:00Z</dcterms:modified>
</cp:coreProperties>
</file>